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80" w:rsidRDefault="000F3980" w:rsidP="000F3980">
      <w:pPr>
        <w:pStyle w:val="Header"/>
        <w:jc w:val="center"/>
        <w:rPr>
          <w:rFonts w:ascii="Copperplate Gothic Bold" w:hAnsi="Copperplate Gothic Bold"/>
          <w:b/>
          <w:noProof/>
          <w:sz w:val="52"/>
          <w:lang w:val="en-AU" w:eastAsia="en-AU"/>
        </w:rPr>
      </w:pPr>
      <w:r>
        <w:t xml:space="preserve">  </w:t>
      </w:r>
      <w:r w:rsidRPr="00DD0287">
        <w:rPr>
          <w:rFonts w:ascii="Copperplate Gothic Bold" w:hAnsi="Copperplate Gothic Bold"/>
          <w:b/>
          <w:noProof/>
          <w:sz w:val="52"/>
          <w:lang w:val="en-AU" w:eastAsia="en-AU"/>
        </w:rPr>
        <w:t>HEPBURN Primary Schoo</w:t>
      </w:r>
      <w:r>
        <w:rPr>
          <w:rFonts w:ascii="Copperplate Gothic Bold" w:hAnsi="Copperplate Gothic Bold"/>
          <w:b/>
          <w:noProof/>
          <w:sz w:val="52"/>
          <w:lang w:val="en-AU" w:eastAsia="en-AU"/>
        </w:rPr>
        <w:t>l</w:t>
      </w:r>
    </w:p>
    <w:p w:rsidR="000F3980" w:rsidRPr="00DD0287" w:rsidRDefault="000F3980" w:rsidP="000F3980">
      <w:pPr>
        <w:pStyle w:val="Header"/>
        <w:rPr>
          <w:rFonts w:ascii="Copperplate Gothic Bold" w:hAnsi="Copperplate Gothic Bold"/>
          <w:b/>
          <w:sz w:val="24"/>
        </w:rPr>
      </w:pPr>
      <w:r>
        <w:rPr>
          <w:rFonts w:ascii="Copperplate Gothic Bold" w:hAnsi="Copperplate Gothic Bold"/>
          <w:b/>
          <w:noProof/>
          <w:sz w:val="52"/>
          <w:lang w:val="en-AU" w:eastAsia="en-AU"/>
        </w:rPr>
        <w:tab/>
        <w:t xml:space="preserve">       </w:t>
      </w:r>
      <w:r>
        <w:rPr>
          <w:rFonts w:ascii="Copperplate Gothic Bold" w:hAnsi="Copperplate Gothic Bold"/>
          <w:b/>
          <w:noProof/>
          <w:sz w:val="52"/>
          <w:lang w:val="en-AU" w:eastAsia="en-AU"/>
        </w:rPr>
        <w:drawing>
          <wp:inline distT="0" distB="0" distL="0" distR="0" wp14:anchorId="0CF30C64" wp14:editId="632F0582">
            <wp:extent cx="1182029" cy="72960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ps2010 cop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359" cy="738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9E4" w:rsidRDefault="000F3980" w:rsidP="000F3980">
      <w:pPr>
        <w:pStyle w:val="Header"/>
        <w:pBdr>
          <w:bottom w:val="thinThickSmallGap" w:sz="24" w:space="1" w:color="auto"/>
        </w:pBdr>
        <w:ind w:left="-284"/>
        <w:jc w:val="center"/>
        <w:rPr>
          <w:rFonts w:ascii="Copperplate Gothic Bold" w:hAnsi="Copperplate Gothic Bold"/>
          <w:b/>
          <w:sz w:val="32"/>
        </w:rPr>
      </w:pPr>
      <w:r w:rsidRPr="00DD0287">
        <w:rPr>
          <w:rFonts w:ascii="Copperplate Gothic Bold" w:hAnsi="Copperplate Gothic Bold"/>
          <w:b/>
          <w:sz w:val="32"/>
        </w:rPr>
        <w:t>Established 1864</w:t>
      </w:r>
      <w:r>
        <w:rPr>
          <w:rFonts w:ascii="Copperplate Gothic Bold" w:hAnsi="Copperplate Gothic Bold"/>
          <w:b/>
          <w:sz w:val="32"/>
        </w:rPr>
        <w:t xml:space="preserve">          </w:t>
      </w:r>
      <w:r>
        <w:rPr>
          <w:rFonts w:ascii="Copperplate Gothic Bold" w:hAnsi="Copperplate Gothic Bold"/>
          <w:b/>
          <w:noProof/>
          <w:sz w:val="52"/>
          <w:lang w:val="en-AU" w:eastAsia="en-AU"/>
        </w:rPr>
        <w:t xml:space="preserve">                 </w:t>
      </w:r>
      <w:r>
        <w:rPr>
          <w:rFonts w:ascii="Copperplate Gothic Bold" w:hAnsi="Copperplate Gothic Bold"/>
          <w:b/>
          <w:noProof/>
          <w:sz w:val="32"/>
          <w:lang w:val="en-AU" w:eastAsia="en-AU"/>
        </w:rPr>
        <w:t>No. 767</w:t>
      </w:r>
    </w:p>
    <w:p w:rsidR="001B1814" w:rsidRPr="001B1814" w:rsidRDefault="001B1814" w:rsidP="001B1814">
      <w:pPr>
        <w:jc w:val="center"/>
        <w:rPr>
          <w:sz w:val="20"/>
          <w:szCs w:val="20"/>
          <w:lang w:val="en-US"/>
        </w:rPr>
      </w:pPr>
    </w:p>
    <w:p w:rsidR="001B1814" w:rsidRPr="008F62F5" w:rsidRDefault="008F62F5" w:rsidP="008F62F5">
      <w:pPr>
        <w:jc w:val="center"/>
        <w:rPr>
          <w:b/>
          <w:sz w:val="36"/>
          <w:szCs w:val="36"/>
          <w:u w:val="single"/>
          <w:lang w:val="en-US"/>
        </w:rPr>
      </w:pPr>
      <w:r w:rsidRPr="008F62F5">
        <w:rPr>
          <w:b/>
          <w:sz w:val="36"/>
          <w:szCs w:val="36"/>
          <w:u w:val="single"/>
          <w:lang w:val="en-US"/>
        </w:rPr>
        <w:t>Child Safe Standard Seven-</w:t>
      </w:r>
      <w:r w:rsidR="00564991" w:rsidRPr="008F62F5">
        <w:rPr>
          <w:b/>
          <w:sz w:val="36"/>
          <w:szCs w:val="36"/>
          <w:u w:val="single"/>
          <w:lang w:val="en-US"/>
        </w:rPr>
        <w:t>Promoting Child Empowerment and Participation</w:t>
      </w:r>
    </w:p>
    <w:p w:rsidR="001B1814" w:rsidRPr="00A52F97" w:rsidRDefault="008F62F5" w:rsidP="001B1814">
      <w:pPr>
        <w:pStyle w:val="Text"/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AU"/>
        </w:rPr>
        <w:t>Overview:</w:t>
      </w:r>
    </w:p>
    <w:p w:rsidR="00A52F97" w:rsidRPr="00A52F97" w:rsidRDefault="00A52F97" w:rsidP="00A52F97">
      <w:pPr>
        <w:pStyle w:val="Subtitle"/>
        <w:spacing w:after="120"/>
        <w:ind w:right="-431"/>
        <w:contextualSpacing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r w:rsidRPr="00A52F97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 xml:space="preserve">Child Safe Standard Seven requires schools to develop strategies to deliver appropriate education about: </w:t>
      </w:r>
    </w:p>
    <w:p w:rsidR="00A52F97" w:rsidRPr="00A52F97" w:rsidRDefault="00A52F97" w:rsidP="00A52F97">
      <w:pPr>
        <w:pStyle w:val="Subtitle"/>
        <w:numPr>
          <w:ilvl w:val="0"/>
          <w:numId w:val="16"/>
        </w:numPr>
        <w:spacing w:after="120" w:line="240" w:lineRule="auto"/>
        <w:ind w:right="-431"/>
        <w:contextualSpacing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proofErr w:type="gramStart"/>
      <w:r w:rsidRPr="00A52F97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standards</w:t>
      </w:r>
      <w:proofErr w:type="gramEnd"/>
      <w:r w:rsidRPr="00A52F97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 xml:space="preserve"> of behaviour for students attending the school;</w:t>
      </w:r>
    </w:p>
    <w:p w:rsidR="00A52F97" w:rsidRPr="00A52F97" w:rsidRDefault="00A52F97" w:rsidP="00A52F97">
      <w:pPr>
        <w:pStyle w:val="Subtitle"/>
        <w:numPr>
          <w:ilvl w:val="0"/>
          <w:numId w:val="16"/>
        </w:numPr>
        <w:spacing w:after="120" w:line="240" w:lineRule="auto"/>
        <w:ind w:right="-431"/>
        <w:contextualSpacing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proofErr w:type="gramStart"/>
      <w:r w:rsidRPr="00A52F97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healthy</w:t>
      </w:r>
      <w:proofErr w:type="gramEnd"/>
      <w:r w:rsidRPr="00A52F97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 xml:space="preserve"> and respectful relationships (including sexuality);</w:t>
      </w:r>
    </w:p>
    <w:p w:rsidR="00A52F97" w:rsidRPr="00A52F97" w:rsidRDefault="00A52F97" w:rsidP="00A52F97">
      <w:pPr>
        <w:pStyle w:val="Subtitle"/>
        <w:numPr>
          <w:ilvl w:val="0"/>
          <w:numId w:val="16"/>
        </w:numPr>
        <w:spacing w:after="120" w:line="240" w:lineRule="auto"/>
        <w:ind w:right="-431"/>
        <w:contextualSpacing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proofErr w:type="gramStart"/>
      <w:r w:rsidRPr="00A52F97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resilience</w:t>
      </w:r>
      <w:proofErr w:type="gramEnd"/>
      <w:r w:rsidRPr="00A52F97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 xml:space="preserve">; and </w:t>
      </w:r>
    </w:p>
    <w:p w:rsidR="00A52F97" w:rsidRPr="00A52F97" w:rsidRDefault="00A52F97" w:rsidP="00A52F97">
      <w:pPr>
        <w:pStyle w:val="Subtitle"/>
        <w:numPr>
          <w:ilvl w:val="0"/>
          <w:numId w:val="16"/>
        </w:numPr>
        <w:spacing w:after="120" w:line="240" w:lineRule="auto"/>
        <w:ind w:right="-431"/>
        <w:contextualSpacing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proofErr w:type="gramStart"/>
      <w:r w:rsidRPr="00A52F97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child</w:t>
      </w:r>
      <w:proofErr w:type="gramEnd"/>
      <w:r w:rsidRPr="00A52F97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 xml:space="preserve"> abuse awareness and prevention. </w:t>
      </w:r>
    </w:p>
    <w:p w:rsidR="00A52F97" w:rsidRPr="00A52F97" w:rsidRDefault="00A52F97" w:rsidP="00A52F97">
      <w:pPr>
        <w:pStyle w:val="Subtitle"/>
        <w:spacing w:after="120"/>
        <w:ind w:left="720" w:right="-431"/>
        <w:contextualSpacing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</w:p>
    <w:p w:rsidR="008F62F5" w:rsidRDefault="00A52F97" w:rsidP="00A52F97">
      <w:pPr>
        <w:rPr>
          <w:b/>
        </w:rPr>
      </w:pPr>
      <w:r w:rsidRPr="00A52F97">
        <w:rPr>
          <w:b/>
        </w:rPr>
        <w:t>Implementation</w:t>
      </w:r>
      <w:r w:rsidR="008F62F5">
        <w:rPr>
          <w:b/>
        </w:rPr>
        <w:t>:</w:t>
      </w:r>
    </w:p>
    <w:p w:rsidR="00A52F97" w:rsidRPr="008F62F5" w:rsidRDefault="00A52F97" w:rsidP="00A52F97">
      <w:pPr>
        <w:rPr>
          <w:b/>
        </w:rPr>
      </w:pPr>
      <w:r>
        <w:t>Hepburn</w:t>
      </w:r>
      <w:r w:rsidRPr="00A52F97">
        <w:t xml:space="preserve"> Primary School will ensure the following policy and curriculum initiatives are in place and reviewed regularly to ensure Child Safe Standard Seven is fully implemented:</w:t>
      </w:r>
    </w:p>
    <w:p w:rsidR="00A52F97" w:rsidRPr="00A52F97" w:rsidRDefault="00A52F97" w:rsidP="008F62F5">
      <w:pPr>
        <w:pStyle w:val="ListParagraph"/>
        <w:numPr>
          <w:ilvl w:val="0"/>
          <w:numId w:val="17"/>
        </w:numPr>
        <w:spacing w:after="0"/>
      </w:pPr>
      <w:r w:rsidRPr="00A52F97">
        <w:t>Student Engagement Policy – That highlights the maintenance of a safe, supportive and inclusive school environment.</w:t>
      </w:r>
    </w:p>
    <w:p w:rsidR="00A52F97" w:rsidRPr="00A52F97" w:rsidRDefault="00A52F97" w:rsidP="008F62F5">
      <w:pPr>
        <w:pStyle w:val="ListParagraph"/>
        <w:numPr>
          <w:ilvl w:val="0"/>
          <w:numId w:val="17"/>
        </w:numPr>
        <w:spacing w:after="0"/>
      </w:pPr>
      <w:r w:rsidRPr="00A52F97">
        <w:t xml:space="preserve">Code of Conduct for all school users that highlights the expectations of behaviour and is based on </w:t>
      </w:r>
      <w:r w:rsidR="008F62F5">
        <w:t xml:space="preserve">School Wide Positive Behaviour and </w:t>
      </w:r>
      <w:r w:rsidRPr="00A52F97">
        <w:t>Restorative Practice</w:t>
      </w:r>
      <w:r w:rsidR="008F62F5">
        <w:t>.</w:t>
      </w:r>
    </w:p>
    <w:p w:rsidR="00A52F97" w:rsidRPr="00A52F97" w:rsidRDefault="00A52F97" w:rsidP="008F62F5">
      <w:pPr>
        <w:pStyle w:val="ListParagraph"/>
        <w:numPr>
          <w:ilvl w:val="0"/>
          <w:numId w:val="17"/>
        </w:numPr>
        <w:spacing w:after="0"/>
      </w:pPr>
      <w:r w:rsidRPr="00A52F97">
        <w:t>Curriculum programs and initiatives are implemented to s</w:t>
      </w:r>
      <w:r w:rsidR="008F62F5">
        <w:t>upport student development:</w:t>
      </w:r>
    </w:p>
    <w:p w:rsidR="008F62F5" w:rsidRPr="00A52F97" w:rsidRDefault="008F62F5" w:rsidP="008F62F5">
      <w:pPr>
        <w:pStyle w:val="ListParagraph"/>
        <w:numPr>
          <w:ilvl w:val="2"/>
          <w:numId w:val="17"/>
        </w:numPr>
        <w:spacing w:after="0"/>
      </w:pPr>
      <w:r>
        <w:t>Bounce Back values education lessons.</w:t>
      </w:r>
    </w:p>
    <w:p w:rsidR="008F62F5" w:rsidRDefault="008F62F5" w:rsidP="008F62F5">
      <w:pPr>
        <w:pStyle w:val="ListParagraph"/>
        <w:numPr>
          <w:ilvl w:val="2"/>
          <w:numId w:val="17"/>
        </w:numPr>
        <w:spacing w:after="0"/>
      </w:pPr>
      <w:r w:rsidRPr="00A52F97">
        <w:t xml:space="preserve">Life </w:t>
      </w:r>
      <w:r>
        <w:t>Education Van incursions.</w:t>
      </w:r>
    </w:p>
    <w:p w:rsidR="008F62F5" w:rsidRPr="00A52F97" w:rsidRDefault="008F62F5" w:rsidP="008F62F5">
      <w:pPr>
        <w:pStyle w:val="ListParagraph"/>
        <w:numPr>
          <w:ilvl w:val="2"/>
          <w:numId w:val="17"/>
        </w:numPr>
        <w:spacing w:after="0"/>
      </w:pPr>
      <w:r>
        <w:t>Cyber Safety lessons.</w:t>
      </w:r>
    </w:p>
    <w:p w:rsidR="00A52F97" w:rsidRPr="00A52F97" w:rsidRDefault="00A52F97" w:rsidP="008F62F5">
      <w:pPr>
        <w:pStyle w:val="ListParagraph"/>
        <w:numPr>
          <w:ilvl w:val="2"/>
          <w:numId w:val="17"/>
        </w:numPr>
        <w:spacing w:after="0"/>
      </w:pPr>
      <w:r w:rsidRPr="00A52F97">
        <w:t xml:space="preserve">Health and Human Relations </w:t>
      </w:r>
      <w:r w:rsidR="008F62F5">
        <w:t xml:space="preserve">lessons </w:t>
      </w:r>
      <w:r w:rsidRPr="00A52F97">
        <w:t>for</w:t>
      </w:r>
      <w:r w:rsidR="008F62F5">
        <w:t xml:space="preserve"> Years 5/6. </w:t>
      </w:r>
    </w:p>
    <w:p w:rsidR="00A52F97" w:rsidRPr="00A52F97" w:rsidRDefault="00A52F97" w:rsidP="008F62F5">
      <w:pPr>
        <w:pStyle w:val="ListParagraph"/>
        <w:numPr>
          <w:ilvl w:val="0"/>
          <w:numId w:val="17"/>
        </w:numPr>
        <w:spacing w:after="0"/>
      </w:pPr>
      <w:r w:rsidRPr="00A52F97">
        <w:t>Values Education – The school values underpin how everyone in the school interacts. The Code of Conduct an</w:t>
      </w:r>
      <w:r w:rsidR="008F62F5">
        <w:t xml:space="preserve">d Behaviour Matrix is based and the school values and School Wide Positive Behaviour implementation. </w:t>
      </w:r>
    </w:p>
    <w:p w:rsidR="00A52F97" w:rsidRPr="00A52F97" w:rsidRDefault="00A52F97" w:rsidP="008F62F5">
      <w:pPr>
        <w:pStyle w:val="ListParagraph"/>
        <w:numPr>
          <w:ilvl w:val="0"/>
          <w:numId w:val="17"/>
        </w:numPr>
        <w:spacing w:after="0"/>
      </w:pPr>
      <w:r w:rsidRPr="00A52F97">
        <w:t>Health Education programs are promoted and parent</w:t>
      </w:r>
      <w:r w:rsidR="008F62F5">
        <w:t xml:space="preserve">s encouraged </w:t>
      </w:r>
      <w:r w:rsidRPr="00A52F97">
        <w:t>to send children to school with healthy foods.</w:t>
      </w:r>
    </w:p>
    <w:p w:rsidR="00A52F97" w:rsidRPr="00A52F97" w:rsidRDefault="00A52F97" w:rsidP="008F62F5">
      <w:pPr>
        <w:pStyle w:val="ListParagraph"/>
        <w:numPr>
          <w:ilvl w:val="0"/>
          <w:numId w:val="17"/>
        </w:numPr>
        <w:spacing w:after="0"/>
      </w:pPr>
      <w:r w:rsidRPr="00A52F97">
        <w:t>Regular training, retraining, induction of people who work with students to ensure they understand and meet the requirements of Child Safe Standards</w:t>
      </w:r>
      <w:r w:rsidR="008F62F5">
        <w:t xml:space="preserve">.  </w:t>
      </w:r>
    </w:p>
    <w:p w:rsidR="00A52F97" w:rsidRPr="00A52F97" w:rsidRDefault="00A52F97" w:rsidP="008F62F5">
      <w:pPr>
        <w:pStyle w:val="ListParagraph"/>
        <w:numPr>
          <w:ilvl w:val="0"/>
          <w:numId w:val="17"/>
        </w:numPr>
        <w:spacing w:after="0"/>
      </w:pPr>
      <w:r w:rsidRPr="00A52F97">
        <w:t>Encourage input from students to empower them and have input into i</w:t>
      </w:r>
      <w:r w:rsidR="008F62F5">
        <w:t>mproving their environment:</w:t>
      </w:r>
    </w:p>
    <w:p w:rsidR="00A52F97" w:rsidRPr="00A52F97" w:rsidRDefault="00A52F97" w:rsidP="008F62F5">
      <w:pPr>
        <w:pStyle w:val="ListParagraph"/>
        <w:numPr>
          <w:ilvl w:val="2"/>
          <w:numId w:val="17"/>
        </w:numPr>
        <w:spacing w:after="0"/>
      </w:pPr>
      <w:r w:rsidRPr="00A52F97">
        <w:t>Junior School Council</w:t>
      </w:r>
    </w:p>
    <w:p w:rsidR="00F02554" w:rsidRPr="008F62F5" w:rsidRDefault="008F62F5" w:rsidP="008F62F5">
      <w:pPr>
        <w:pStyle w:val="ListParagraph"/>
        <w:numPr>
          <w:ilvl w:val="2"/>
          <w:numId w:val="17"/>
        </w:numPr>
        <w:spacing w:after="0"/>
      </w:pPr>
      <w:r w:rsidRPr="006333F7">
        <w:rPr>
          <w:b/>
          <w:noProof/>
          <w:u w:val="single"/>
          <w:lang w:eastAsia="en-AU"/>
        </w:rPr>
        <mc:AlternateContent>
          <mc:Choice Requires="wps">
            <w:drawing>
              <wp:anchor distT="182880" distB="182880" distL="91440" distR="91440" simplePos="0" relativeHeight="251715072" behindDoc="0" locked="0" layoutInCell="1" allowOverlap="1" wp14:anchorId="1A6CAD5E" wp14:editId="5643A732">
                <wp:simplePos x="0" y="0"/>
                <wp:positionH relativeFrom="margin">
                  <wp:posOffset>-4445</wp:posOffset>
                </wp:positionH>
                <wp:positionV relativeFrom="line">
                  <wp:posOffset>447040</wp:posOffset>
                </wp:positionV>
                <wp:extent cx="3852545" cy="624205"/>
                <wp:effectExtent l="0" t="0" r="0" b="4445"/>
                <wp:wrapSquare wrapText="bothSides"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2545" cy="62420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02554" w:rsidRPr="006333F7" w:rsidRDefault="00F02554" w:rsidP="00F02554">
                            <w:pPr>
                              <w:pStyle w:val="IntenseQuote"/>
                              <w:spacing w:before="0" w:after="0"/>
                              <w:rPr>
                                <w:rFonts w:eastAsiaTheme="minorHAnsi"/>
                                <w:i w:val="0"/>
                              </w:rPr>
                            </w:pPr>
                            <w:r w:rsidRPr="006333F7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 xml:space="preserve">Policy </w:t>
                            </w:r>
                            <w:r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>reviewed and r</w:t>
                            </w:r>
                            <w:r w:rsidR="00E510BC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>ati</w:t>
                            </w:r>
                            <w:r w:rsidR="001B1814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>f</w:t>
                            </w:r>
                            <w:r w:rsidR="008F62F5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 xml:space="preserve">ied by School Council on August </w:t>
                            </w:r>
                            <w:r w:rsidR="00685E7F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>15</w:t>
                            </w:r>
                            <w:r w:rsidR="00685E7F" w:rsidRPr="00685E7F">
                              <w:rPr>
                                <w:i w:val="0"/>
                                <w:color w:val="FFFFFF" w:themeColor="background1"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685E7F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1B1814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>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6CAD5E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left:0;text-align:left;margin-left:-.35pt;margin-top:35.2pt;width:303.35pt;height:49.15pt;z-index:251715072;visibility:visible;mso-wrap-style:square;mso-width-percent:0;mso-height-percent:0;mso-wrap-distance-left:7.2pt;mso-wrap-distance-top:14.4pt;mso-wrap-distance-right:7.2pt;mso-wrap-distance-bottom:14.4pt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" fillcolor="#4f81bd [3204]" stroked="f" strokeweight=".5pt">
                <v:textbox inset="0,0,0,0">
                  <w:txbxContent>
                    <w:p w:rsidR="00F02554" w:rsidRPr="006333F7" w:rsidRDefault="00F02554" w:rsidP="00F02554">
                      <w:pPr>
                        <w:pStyle w:val="IntenseQuote"/>
                        <w:spacing w:before="0" w:after="0"/>
                        <w:rPr>
                          <w:rFonts w:eastAsiaTheme="minorHAnsi"/>
                          <w:i w:val="0"/>
                        </w:rPr>
                      </w:pPr>
                      <w:r w:rsidRPr="006333F7">
                        <w:rPr>
                          <w:i w:val="0"/>
                          <w:color w:val="FFFFFF" w:themeColor="background1"/>
                          <w:sz w:val="24"/>
                        </w:rPr>
                        <w:t xml:space="preserve">Policy </w:t>
                      </w:r>
                      <w:r>
                        <w:rPr>
                          <w:i w:val="0"/>
                          <w:color w:val="FFFFFF" w:themeColor="background1"/>
                          <w:sz w:val="24"/>
                        </w:rPr>
                        <w:t>reviewed and r</w:t>
                      </w:r>
                      <w:r w:rsidR="00E510BC">
                        <w:rPr>
                          <w:i w:val="0"/>
                          <w:color w:val="FFFFFF" w:themeColor="background1"/>
                          <w:sz w:val="24"/>
                        </w:rPr>
                        <w:t>ati</w:t>
                      </w:r>
                      <w:r w:rsidR="001B1814">
                        <w:rPr>
                          <w:i w:val="0"/>
                          <w:color w:val="FFFFFF" w:themeColor="background1"/>
                          <w:sz w:val="24"/>
                        </w:rPr>
                        <w:t>f</w:t>
                      </w:r>
                      <w:r w:rsidR="008F62F5">
                        <w:rPr>
                          <w:i w:val="0"/>
                          <w:color w:val="FFFFFF" w:themeColor="background1"/>
                          <w:sz w:val="24"/>
                        </w:rPr>
                        <w:t xml:space="preserve">ied by School Council on August </w:t>
                      </w:r>
                      <w:r w:rsidR="00685E7F">
                        <w:rPr>
                          <w:i w:val="0"/>
                          <w:color w:val="FFFFFF" w:themeColor="background1"/>
                          <w:sz w:val="24"/>
                        </w:rPr>
                        <w:t>15</w:t>
                      </w:r>
                      <w:r w:rsidR="00685E7F" w:rsidRPr="00685E7F">
                        <w:rPr>
                          <w:i w:val="0"/>
                          <w:color w:val="FFFFFF" w:themeColor="background1"/>
                          <w:sz w:val="24"/>
                          <w:vertAlign w:val="superscript"/>
                        </w:rPr>
                        <w:t>th</w:t>
                      </w:r>
                      <w:r w:rsidR="00685E7F">
                        <w:rPr>
                          <w:i w:val="0"/>
                          <w:color w:val="FFFFFF" w:themeColor="background1"/>
                          <w:sz w:val="24"/>
                        </w:rPr>
                        <w:t xml:space="preserve"> </w:t>
                      </w:r>
                      <w:bookmarkStart w:id="1" w:name="_GoBack"/>
                      <w:bookmarkEnd w:id="1"/>
                      <w:r w:rsidR="001B1814">
                        <w:rPr>
                          <w:i w:val="0"/>
                          <w:color w:val="FFFFFF" w:themeColor="background1"/>
                          <w:sz w:val="24"/>
                        </w:rPr>
                        <w:t>2017</w:t>
                      </w: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  <w:r>
        <w:t>School Student Leaders</w:t>
      </w:r>
    </w:p>
    <w:sectPr w:rsidR="00F02554" w:rsidRPr="008F62F5" w:rsidSect="000F398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1D5" w:rsidRDefault="00C171D5" w:rsidP="000F3980">
      <w:pPr>
        <w:spacing w:after="0" w:line="240" w:lineRule="auto"/>
      </w:pPr>
      <w:r>
        <w:separator/>
      </w:r>
    </w:p>
  </w:endnote>
  <w:endnote w:type="continuationSeparator" w:id="0">
    <w:p w:rsidR="00C171D5" w:rsidRDefault="00C171D5" w:rsidP="000F3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kurat">
    <w:altName w:val="Akkura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80" w:rsidRDefault="000F3980" w:rsidP="000F3980">
    <w:pPr>
      <w:pBdr>
        <w:top w:val="single" w:sz="24" w:space="1" w:color="auto"/>
      </w:pBdr>
      <w:rPr>
        <w:noProof/>
        <w:sz w:val="16"/>
      </w:rPr>
    </w:pPr>
    <w:r>
      <w:rPr>
        <w:noProof/>
        <w:sz w:val="16"/>
      </w:rPr>
      <w:t xml:space="preserve">   phone (03) 53482531                                                                                                          hepburn.ps@edumail.vic.gov.au </w:t>
    </w:r>
  </w:p>
  <w:p w:rsidR="000F3980" w:rsidRDefault="000F3980" w:rsidP="000F3980">
    <w:pPr>
      <w:rPr>
        <w:noProof/>
        <w:sz w:val="16"/>
      </w:rPr>
    </w:pPr>
    <w:r>
      <w:rPr>
        <w:noProof/>
        <w:sz w:val="16"/>
      </w:rPr>
      <w:t xml:space="preserve">   fax      (03) 53483235</w:t>
    </w: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  <w:t>156 Main Road, Hepburn 3461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1D5" w:rsidRDefault="00C171D5" w:rsidP="000F3980">
      <w:pPr>
        <w:spacing w:after="0" w:line="240" w:lineRule="auto"/>
      </w:pPr>
      <w:r>
        <w:separator/>
      </w:r>
    </w:p>
  </w:footnote>
  <w:footnote w:type="continuationSeparator" w:id="0">
    <w:p w:rsidR="00C171D5" w:rsidRDefault="00C171D5" w:rsidP="000F3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EA50745"/>
    <w:multiLevelType w:val="hybridMultilevel"/>
    <w:tmpl w:val="49F812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3634F"/>
    <w:multiLevelType w:val="hybridMultilevel"/>
    <w:tmpl w:val="520C0468"/>
    <w:lvl w:ilvl="0" w:tplc="0C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1506972"/>
    <w:multiLevelType w:val="hybridMultilevel"/>
    <w:tmpl w:val="02FE0D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C6977"/>
    <w:multiLevelType w:val="hybridMultilevel"/>
    <w:tmpl w:val="7CA89E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9A7336"/>
    <w:multiLevelType w:val="hybridMultilevel"/>
    <w:tmpl w:val="673A81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915ED"/>
    <w:multiLevelType w:val="hybridMultilevel"/>
    <w:tmpl w:val="B54C9A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5C1AA2"/>
    <w:multiLevelType w:val="hybridMultilevel"/>
    <w:tmpl w:val="C9D21C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209A8"/>
    <w:multiLevelType w:val="hybridMultilevel"/>
    <w:tmpl w:val="2FAAF4E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CCB113F"/>
    <w:multiLevelType w:val="hybridMultilevel"/>
    <w:tmpl w:val="C89221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B7CB2"/>
    <w:multiLevelType w:val="hybridMultilevel"/>
    <w:tmpl w:val="0218A2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D6117"/>
    <w:multiLevelType w:val="hybridMultilevel"/>
    <w:tmpl w:val="13DAEA86"/>
    <w:lvl w:ilvl="0" w:tplc="FFFFFFFF">
      <w:start w:val="1"/>
      <w:numFmt w:val="bullet"/>
      <w:lvlText w:val=""/>
      <w:legacy w:legacy="1" w:legacySpace="0" w:legacyIndent="360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68F42FBD"/>
    <w:multiLevelType w:val="multilevel"/>
    <w:tmpl w:val="27B0E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271121"/>
    <w:multiLevelType w:val="hybridMultilevel"/>
    <w:tmpl w:val="C58AFC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84D97"/>
    <w:multiLevelType w:val="hybridMultilevel"/>
    <w:tmpl w:val="A1DA9BB0"/>
    <w:lvl w:ilvl="0" w:tplc="39524F68">
      <w:start w:val="1"/>
      <w:numFmt w:val="decimal"/>
      <w:lvlText w:val="%1."/>
      <w:lvlJc w:val="left"/>
      <w:pPr>
        <w:ind w:left="800" w:hanging="360"/>
      </w:pPr>
      <w:rPr>
        <w:rFonts w:ascii="Akkurat" w:hAnsi="Akkurat" w:cstheme="min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520" w:hanging="360"/>
      </w:pPr>
    </w:lvl>
    <w:lvl w:ilvl="2" w:tplc="0809001B" w:tentative="1">
      <w:start w:val="1"/>
      <w:numFmt w:val="lowerRoman"/>
      <w:lvlText w:val="%3."/>
      <w:lvlJc w:val="right"/>
      <w:pPr>
        <w:ind w:left="2240" w:hanging="180"/>
      </w:pPr>
    </w:lvl>
    <w:lvl w:ilvl="3" w:tplc="0809000F" w:tentative="1">
      <w:start w:val="1"/>
      <w:numFmt w:val="decimal"/>
      <w:lvlText w:val="%4."/>
      <w:lvlJc w:val="left"/>
      <w:pPr>
        <w:ind w:left="2960" w:hanging="360"/>
      </w:pPr>
    </w:lvl>
    <w:lvl w:ilvl="4" w:tplc="08090019" w:tentative="1">
      <w:start w:val="1"/>
      <w:numFmt w:val="lowerLetter"/>
      <w:lvlText w:val="%5."/>
      <w:lvlJc w:val="left"/>
      <w:pPr>
        <w:ind w:left="3680" w:hanging="360"/>
      </w:pPr>
    </w:lvl>
    <w:lvl w:ilvl="5" w:tplc="0809001B" w:tentative="1">
      <w:start w:val="1"/>
      <w:numFmt w:val="lowerRoman"/>
      <w:lvlText w:val="%6."/>
      <w:lvlJc w:val="right"/>
      <w:pPr>
        <w:ind w:left="4400" w:hanging="180"/>
      </w:pPr>
    </w:lvl>
    <w:lvl w:ilvl="6" w:tplc="0809000F" w:tentative="1">
      <w:start w:val="1"/>
      <w:numFmt w:val="decimal"/>
      <w:lvlText w:val="%7."/>
      <w:lvlJc w:val="left"/>
      <w:pPr>
        <w:ind w:left="5120" w:hanging="360"/>
      </w:pPr>
    </w:lvl>
    <w:lvl w:ilvl="7" w:tplc="08090019" w:tentative="1">
      <w:start w:val="1"/>
      <w:numFmt w:val="lowerLetter"/>
      <w:lvlText w:val="%8."/>
      <w:lvlJc w:val="left"/>
      <w:pPr>
        <w:ind w:left="5840" w:hanging="360"/>
      </w:pPr>
    </w:lvl>
    <w:lvl w:ilvl="8" w:tplc="08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5" w15:restartNumberingAfterBreak="0">
    <w:nsid w:val="7ECB17C9"/>
    <w:multiLevelType w:val="hybridMultilevel"/>
    <w:tmpl w:val="52AAB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6"/>
  </w:num>
  <w:num w:numId="7">
    <w:abstractNumId w:val="7"/>
  </w:num>
  <w:num w:numId="8">
    <w:abstractNumId w:val="2"/>
  </w:num>
  <w:num w:numId="9">
    <w:abstractNumId w:val="11"/>
  </w:num>
  <w:num w:numId="10">
    <w:abstractNumId w:val="14"/>
  </w:num>
  <w:num w:numId="11">
    <w:abstractNumId w:val="3"/>
  </w:num>
  <w:num w:numId="12">
    <w:abstractNumId w:val="15"/>
  </w:num>
  <w:num w:numId="13">
    <w:abstractNumId w:val="10"/>
  </w:num>
  <w:num w:numId="14">
    <w:abstractNumId w:val="1"/>
  </w:num>
  <w:num w:numId="15">
    <w:abstractNumId w:val="9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980"/>
    <w:rsid w:val="000F3980"/>
    <w:rsid w:val="00110BB2"/>
    <w:rsid w:val="00176426"/>
    <w:rsid w:val="001B1814"/>
    <w:rsid w:val="00262F9B"/>
    <w:rsid w:val="00266FE5"/>
    <w:rsid w:val="0027133A"/>
    <w:rsid w:val="002B1F72"/>
    <w:rsid w:val="003149E4"/>
    <w:rsid w:val="00385649"/>
    <w:rsid w:val="00470FBA"/>
    <w:rsid w:val="004A728D"/>
    <w:rsid w:val="00564991"/>
    <w:rsid w:val="0059578E"/>
    <w:rsid w:val="005E2D03"/>
    <w:rsid w:val="00621411"/>
    <w:rsid w:val="006333F7"/>
    <w:rsid w:val="00685E7F"/>
    <w:rsid w:val="00744E68"/>
    <w:rsid w:val="007E65A5"/>
    <w:rsid w:val="008F62F5"/>
    <w:rsid w:val="00A52F97"/>
    <w:rsid w:val="00A914EF"/>
    <w:rsid w:val="00AD7E7B"/>
    <w:rsid w:val="00B3583B"/>
    <w:rsid w:val="00B82872"/>
    <w:rsid w:val="00C171D5"/>
    <w:rsid w:val="00C24AA1"/>
    <w:rsid w:val="00DD6D5C"/>
    <w:rsid w:val="00E510BC"/>
    <w:rsid w:val="00E70C0F"/>
    <w:rsid w:val="00EE1BA3"/>
    <w:rsid w:val="00F02554"/>
    <w:rsid w:val="00F2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A1DA51"/>
  <w15:docId w15:val="{F8F40183-E70F-42AD-81E6-3E9910D8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18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Text"/>
    <w:link w:val="Heading2Char"/>
    <w:unhideWhenUsed/>
    <w:qFormat/>
    <w:rsid w:val="001B1814"/>
    <w:pPr>
      <w:keepNext w:val="0"/>
      <w:keepLines w:val="0"/>
      <w:spacing w:before="120" w:beforeAutospacing="1" w:after="120" w:line="240" w:lineRule="auto"/>
      <w:outlineLvl w:val="1"/>
    </w:pPr>
    <w:rPr>
      <w:rFonts w:ascii="Helvetica Neue" w:eastAsia="MS Mincho" w:hAnsi="Helvetica Neue" w:cs="Arial"/>
      <w:b/>
      <w:caps/>
      <w:color w:val="E57216"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F3980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0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0F3980"/>
    <w:rPr>
      <w:rFonts w:ascii="Times New Roman" w:eastAsia="Times New Roman" w:hAnsi="Times New Roman" w:cs="Times New Roman"/>
      <w:color w:val="000000"/>
      <w:kern w:val="3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98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0F39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980"/>
  </w:style>
  <w:style w:type="paragraph" w:styleId="BodyTextIndent">
    <w:name w:val="Body Text Indent"/>
    <w:basedOn w:val="Normal"/>
    <w:link w:val="BodyTextIndentChar"/>
    <w:rsid w:val="00385649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385649"/>
    <w:rPr>
      <w:rFonts w:ascii="Times New Roman" w:eastAsia="Times New Roman" w:hAnsi="Times New Roman" w:cs="Times New Roman"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33F7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val="en-US"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33F7"/>
    <w:rPr>
      <w:rFonts w:eastAsiaTheme="minorEastAsia"/>
      <w:b/>
      <w:bCs/>
      <w:i/>
      <w:iCs/>
      <w:color w:val="4F81BD" w:themeColor="accent1"/>
      <w:lang w:val="en-US" w:eastAsia="ja-JP"/>
    </w:rPr>
  </w:style>
  <w:style w:type="character" w:styleId="Strong">
    <w:name w:val="Strong"/>
    <w:basedOn w:val="DefaultParagraphFont"/>
    <w:uiPriority w:val="22"/>
    <w:qFormat/>
    <w:rsid w:val="00A914EF"/>
    <w:rPr>
      <w:b/>
      <w:bCs/>
    </w:rPr>
  </w:style>
  <w:style w:type="paragraph" w:styleId="ListParagraph">
    <w:name w:val="List Paragraph"/>
    <w:basedOn w:val="Normal"/>
    <w:uiPriority w:val="34"/>
    <w:qFormat/>
    <w:rsid w:val="00A914EF"/>
    <w:pPr>
      <w:ind w:left="720"/>
      <w:contextualSpacing/>
    </w:pPr>
  </w:style>
  <w:style w:type="paragraph" w:customStyle="1" w:styleId="Text">
    <w:name w:val="Text"/>
    <w:next w:val="Normal"/>
    <w:qFormat/>
    <w:rsid w:val="00E510BC"/>
    <w:pPr>
      <w:spacing w:after="120" w:line="240" w:lineRule="auto"/>
    </w:pPr>
    <w:rPr>
      <w:rFonts w:ascii="Helvetica Neue" w:eastAsia="MS Mincho" w:hAnsi="Helvetica Neue" w:cs="Arial"/>
      <w:color w:val="212121"/>
      <w:sz w:val="20"/>
      <w:szCs w:val="24"/>
      <w:lang w:val="en-US"/>
    </w:rPr>
  </w:style>
  <w:style w:type="paragraph" w:styleId="FootnoteText">
    <w:name w:val="footnote text"/>
    <w:basedOn w:val="Text"/>
    <w:link w:val="FootnoteTextChar"/>
    <w:uiPriority w:val="99"/>
    <w:unhideWhenUsed/>
    <w:rsid w:val="00B82872"/>
    <w:pPr>
      <w:spacing w:after="0"/>
    </w:pPr>
    <w:rPr>
      <w:rFonts w:ascii="Calibri" w:hAnsi="Calibri" w:cs="Times New Roman"/>
      <w:bCs/>
      <w:sz w:val="16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82872"/>
    <w:rPr>
      <w:rFonts w:ascii="Calibri" w:eastAsia="MS Mincho" w:hAnsi="Calibri" w:cs="Times New Roman"/>
      <w:bCs/>
      <w:color w:val="212121"/>
      <w:sz w:val="16"/>
      <w:szCs w:val="24"/>
    </w:rPr>
  </w:style>
  <w:style w:type="character" w:styleId="Hyperlink">
    <w:name w:val="Hyperlink"/>
    <w:uiPriority w:val="99"/>
    <w:unhideWhenUsed/>
    <w:rsid w:val="00B82872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B828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unhideWhenUsed/>
    <w:rsid w:val="00B82872"/>
    <w:pPr>
      <w:spacing w:line="240" w:lineRule="auto"/>
    </w:pPr>
    <w:rPr>
      <w:rFonts w:eastAsiaTheme="minorEastAsia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2872"/>
    <w:rPr>
      <w:rFonts w:eastAsiaTheme="minorEastAsia"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rsid w:val="001B1814"/>
    <w:rPr>
      <w:rFonts w:ascii="Helvetica Neue" w:eastAsia="MS Mincho" w:hAnsi="Helvetica Neue" w:cs="Arial"/>
      <w:b/>
      <w:caps/>
      <w:color w:val="E57216"/>
      <w:sz w:val="36"/>
      <w:szCs w:val="36"/>
      <w:lang w:val="en-US"/>
    </w:rPr>
  </w:style>
  <w:style w:type="paragraph" w:styleId="Subtitle">
    <w:name w:val="Subtitle"/>
    <w:aliases w:val="Summary"/>
    <w:basedOn w:val="Text"/>
    <w:next w:val="Normal"/>
    <w:link w:val="SubtitleChar"/>
    <w:uiPriority w:val="11"/>
    <w:qFormat/>
    <w:rsid w:val="001B1814"/>
    <w:pPr>
      <w:numPr>
        <w:ilvl w:val="1"/>
      </w:numPr>
      <w:spacing w:before="120" w:after="600" w:line="276" w:lineRule="auto"/>
    </w:pPr>
    <w:rPr>
      <w:rFonts w:eastAsia="MS Gothic"/>
      <w:color w:val="E57216"/>
      <w:sz w:val="28"/>
      <w:szCs w:val="28"/>
    </w:rPr>
  </w:style>
  <w:style w:type="character" w:customStyle="1" w:styleId="SubtitleChar">
    <w:name w:val="Subtitle Char"/>
    <w:aliases w:val="Summary Char"/>
    <w:basedOn w:val="DefaultParagraphFont"/>
    <w:link w:val="Subtitle"/>
    <w:uiPriority w:val="11"/>
    <w:rsid w:val="001B1814"/>
    <w:rPr>
      <w:rFonts w:ascii="Helvetica Neue" w:eastAsia="MS Gothic" w:hAnsi="Helvetica Neue" w:cs="Arial"/>
      <w:color w:val="E57216"/>
      <w:sz w:val="28"/>
      <w:szCs w:val="2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B18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01356733</dc:creator>
  <cp:lastModifiedBy>Robert Walsh</cp:lastModifiedBy>
  <cp:revision>22</cp:revision>
  <cp:lastPrinted>2017-08-15T06:38:00Z</cp:lastPrinted>
  <dcterms:created xsi:type="dcterms:W3CDTF">2014-05-09T06:48:00Z</dcterms:created>
  <dcterms:modified xsi:type="dcterms:W3CDTF">2017-08-15T06:38:00Z</dcterms:modified>
</cp:coreProperties>
</file>