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980" w:rsidRDefault="000F3980" w:rsidP="000F3980">
      <w:pPr>
        <w:pStyle w:val="Header"/>
        <w:jc w:val="center"/>
        <w:rPr>
          <w:rFonts w:ascii="Copperplate Gothic Bold" w:hAnsi="Copperplate Gothic Bold"/>
          <w:b/>
          <w:noProof/>
          <w:sz w:val="52"/>
          <w:lang w:val="en-AU" w:eastAsia="en-AU"/>
        </w:rPr>
      </w:pPr>
      <w:r>
        <w:t xml:space="preserve">  </w:t>
      </w:r>
      <w:r w:rsidRPr="00DD0287">
        <w:rPr>
          <w:rFonts w:ascii="Copperplate Gothic Bold" w:hAnsi="Copperplate Gothic Bold"/>
          <w:b/>
          <w:noProof/>
          <w:sz w:val="52"/>
          <w:lang w:val="en-AU" w:eastAsia="en-AU"/>
        </w:rPr>
        <w:t>HEPBURN Primary Schoo</w:t>
      </w:r>
      <w:r>
        <w:rPr>
          <w:rFonts w:ascii="Copperplate Gothic Bold" w:hAnsi="Copperplate Gothic Bold"/>
          <w:b/>
          <w:noProof/>
          <w:sz w:val="52"/>
          <w:lang w:val="en-AU" w:eastAsia="en-AU"/>
        </w:rPr>
        <w:t>l</w:t>
      </w:r>
    </w:p>
    <w:p w:rsidR="000F3980" w:rsidRPr="00DD0287" w:rsidRDefault="000F3980" w:rsidP="000F3980">
      <w:pPr>
        <w:pStyle w:val="Header"/>
        <w:rPr>
          <w:rFonts w:ascii="Copperplate Gothic Bold" w:hAnsi="Copperplate Gothic Bold"/>
          <w:b/>
          <w:sz w:val="24"/>
        </w:rPr>
      </w:pPr>
      <w:r>
        <w:rPr>
          <w:rFonts w:ascii="Copperplate Gothic Bold" w:hAnsi="Copperplate Gothic Bold"/>
          <w:b/>
          <w:noProof/>
          <w:sz w:val="52"/>
          <w:lang w:val="en-AU" w:eastAsia="en-AU"/>
        </w:rPr>
        <w:tab/>
        <w:t xml:space="preserve">       </w:t>
      </w:r>
      <w:r>
        <w:rPr>
          <w:rFonts w:ascii="Copperplate Gothic Bold" w:hAnsi="Copperplate Gothic Bold"/>
          <w:b/>
          <w:noProof/>
          <w:sz w:val="52"/>
          <w:lang w:val="en-AU" w:eastAsia="en-AU"/>
        </w:rPr>
        <w:drawing>
          <wp:inline distT="0" distB="0" distL="0" distR="0" wp14:anchorId="0CF30C64" wp14:editId="632F0582">
            <wp:extent cx="1182029" cy="72960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ps2010 copy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6359" cy="738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49E4" w:rsidRDefault="000F3980" w:rsidP="000F3980">
      <w:pPr>
        <w:pStyle w:val="Header"/>
        <w:pBdr>
          <w:bottom w:val="thinThickSmallGap" w:sz="24" w:space="1" w:color="auto"/>
        </w:pBdr>
        <w:ind w:left="-284"/>
        <w:jc w:val="center"/>
        <w:rPr>
          <w:rFonts w:ascii="Copperplate Gothic Bold" w:hAnsi="Copperplate Gothic Bold"/>
          <w:b/>
          <w:sz w:val="32"/>
        </w:rPr>
      </w:pPr>
      <w:r w:rsidRPr="00DD0287">
        <w:rPr>
          <w:rFonts w:ascii="Copperplate Gothic Bold" w:hAnsi="Copperplate Gothic Bold"/>
          <w:b/>
          <w:sz w:val="32"/>
        </w:rPr>
        <w:t>Established 1864</w:t>
      </w:r>
      <w:r>
        <w:rPr>
          <w:rFonts w:ascii="Copperplate Gothic Bold" w:hAnsi="Copperplate Gothic Bold"/>
          <w:b/>
          <w:sz w:val="32"/>
        </w:rPr>
        <w:t xml:space="preserve">          </w:t>
      </w:r>
      <w:r>
        <w:rPr>
          <w:rFonts w:ascii="Copperplate Gothic Bold" w:hAnsi="Copperplate Gothic Bold"/>
          <w:b/>
          <w:noProof/>
          <w:sz w:val="52"/>
          <w:lang w:val="en-AU" w:eastAsia="en-AU"/>
        </w:rPr>
        <w:t xml:space="preserve">                 </w:t>
      </w:r>
      <w:r>
        <w:rPr>
          <w:rFonts w:ascii="Copperplate Gothic Bold" w:hAnsi="Copperplate Gothic Bold"/>
          <w:b/>
          <w:noProof/>
          <w:sz w:val="32"/>
          <w:lang w:val="en-AU" w:eastAsia="en-AU"/>
        </w:rPr>
        <w:t>No. 767</w:t>
      </w:r>
    </w:p>
    <w:p w:rsidR="001B1814" w:rsidRPr="00035D68" w:rsidRDefault="00490116" w:rsidP="00035D68">
      <w:pPr>
        <w:rPr>
          <w:b/>
          <w:sz w:val="36"/>
          <w:szCs w:val="36"/>
          <w:u w:val="single"/>
          <w:lang w:val="en-US"/>
        </w:rPr>
      </w:pPr>
      <w:r w:rsidRPr="00035D68">
        <w:rPr>
          <w:b/>
          <w:sz w:val="36"/>
          <w:szCs w:val="36"/>
          <w:u w:val="single"/>
          <w:lang w:val="en-US"/>
        </w:rPr>
        <w:t>Child Safe Standard Six-</w:t>
      </w:r>
      <w:r w:rsidR="001B1814" w:rsidRPr="00035D68">
        <w:rPr>
          <w:b/>
          <w:sz w:val="36"/>
          <w:szCs w:val="36"/>
          <w:u w:val="single"/>
          <w:lang w:val="en-US"/>
        </w:rPr>
        <w:t>Identifying and Reducing Risks of Child Abuse</w:t>
      </w:r>
    </w:p>
    <w:p w:rsidR="001B1814" w:rsidRPr="001B1814" w:rsidRDefault="00674E26" w:rsidP="001B1814">
      <w:pPr>
        <w:pStyle w:val="Text"/>
        <w:rPr>
          <w:rFonts w:asciiTheme="minorHAnsi" w:eastAsiaTheme="minorHAnsi" w:hAnsiTheme="minorHAnsi" w:cstheme="minorBidi"/>
          <w:b/>
          <w:color w:val="auto"/>
          <w:sz w:val="22"/>
          <w:szCs w:val="22"/>
          <w:lang w:val="en-AU"/>
        </w:rPr>
      </w:pPr>
      <w:r>
        <w:rPr>
          <w:rFonts w:asciiTheme="minorHAnsi" w:eastAsiaTheme="minorHAnsi" w:hAnsiTheme="minorHAnsi" w:cstheme="minorBidi"/>
          <w:b/>
          <w:color w:val="auto"/>
          <w:sz w:val="22"/>
          <w:szCs w:val="22"/>
          <w:lang w:val="en-AU"/>
        </w:rPr>
        <w:t>Overview</w:t>
      </w:r>
      <w:r w:rsidR="00035D68">
        <w:rPr>
          <w:rFonts w:asciiTheme="minorHAnsi" w:eastAsiaTheme="minorHAnsi" w:hAnsiTheme="minorHAnsi" w:cstheme="minorBidi"/>
          <w:b/>
          <w:color w:val="auto"/>
          <w:sz w:val="22"/>
          <w:szCs w:val="22"/>
          <w:lang w:val="en-AU"/>
        </w:rPr>
        <w:t>:</w:t>
      </w:r>
    </w:p>
    <w:p w:rsidR="001B1814" w:rsidRPr="001B1814" w:rsidRDefault="001B1814" w:rsidP="001B1814">
      <w:pPr>
        <w:pStyle w:val="Text"/>
        <w:rPr>
          <w:rFonts w:asciiTheme="minorHAnsi" w:eastAsiaTheme="minorHAnsi" w:hAnsiTheme="minorHAnsi" w:cstheme="minorBidi"/>
        </w:rPr>
      </w:pPr>
      <w:r w:rsidRPr="001B1814"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t xml:space="preserve">The school is required to develop, implement, monitor and evaluate risk management strategies to ensure child safety in all school environments. </w:t>
      </w:r>
    </w:p>
    <w:p w:rsidR="001B1814" w:rsidRDefault="001B1814" w:rsidP="001B1814">
      <w:pPr>
        <w:pStyle w:val="Text"/>
        <w:rPr>
          <w:rFonts w:asciiTheme="minorHAnsi" w:eastAsiaTheme="minorHAnsi" w:hAnsiTheme="minorHAnsi" w:cstheme="minorBidi"/>
          <w:b/>
          <w:color w:val="auto"/>
          <w:sz w:val="22"/>
          <w:szCs w:val="22"/>
          <w:lang w:val="en-AU"/>
        </w:rPr>
      </w:pPr>
      <w:r>
        <w:rPr>
          <w:rFonts w:asciiTheme="minorHAnsi" w:eastAsiaTheme="minorHAnsi" w:hAnsiTheme="minorHAnsi" w:cstheme="minorBidi"/>
          <w:b/>
          <w:color w:val="auto"/>
          <w:sz w:val="22"/>
          <w:szCs w:val="22"/>
          <w:lang w:val="en-AU"/>
        </w:rPr>
        <w:t>Implementation</w:t>
      </w:r>
      <w:r w:rsidR="00035D68">
        <w:rPr>
          <w:rFonts w:asciiTheme="minorHAnsi" w:eastAsiaTheme="minorHAnsi" w:hAnsiTheme="minorHAnsi" w:cstheme="minorBidi"/>
          <w:b/>
          <w:color w:val="auto"/>
          <w:sz w:val="22"/>
          <w:szCs w:val="22"/>
          <w:lang w:val="en-AU"/>
        </w:rPr>
        <w:t>:</w:t>
      </w:r>
    </w:p>
    <w:p w:rsidR="001B1814" w:rsidRPr="001B1814" w:rsidRDefault="001B1814" w:rsidP="001B1814">
      <w:pPr>
        <w:pStyle w:val="Text"/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</w:pPr>
      <w:r w:rsidRPr="001B1814"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t xml:space="preserve">The </w:t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t>Hepburn</w:t>
      </w:r>
      <w:r w:rsidRPr="001B1814"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t xml:space="preserve"> Primary School, School Council will develop and implement risk management strategies regarding child safety in all school environments. Some of these strategies will include: </w:t>
      </w:r>
    </w:p>
    <w:p w:rsidR="001B1814" w:rsidRPr="001B1814" w:rsidRDefault="001B1814" w:rsidP="00490116">
      <w:pPr>
        <w:pStyle w:val="Text"/>
        <w:numPr>
          <w:ilvl w:val="0"/>
          <w:numId w:val="13"/>
        </w:numPr>
        <w:spacing w:after="0"/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</w:pPr>
      <w:r w:rsidRPr="001B1814"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t>Embed an organisational culture of child safety, through effective leadership arrangements</w:t>
      </w:r>
      <w:r w:rsidR="00035D68"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t>.</w:t>
      </w:r>
    </w:p>
    <w:p w:rsidR="001B1814" w:rsidRPr="001B1814" w:rsidRDefault="001B1814" w:rsidP="00490116">
      <w:pPr>
        <w:pStyle w:val="Text"/>
        <w:numPr>
          <w:ilvl w:val="0"/>
          <w:numId w:val="13"/>
        </w:numPr>
        <w:spacing w:after="0"/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</w:pPr>
      <w:r w:rsidRPr="001B1814"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t>Develop a Child Safe Policy or Statement of Commitment to Child Safety</w:t>
      </w:r>
      <w:r w:rsidR="00035D68"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t>.</w:t>
      </w:r>
    </w:p>
    <w:p w:rsidR="001B1814" w:rsidRPr="001B1814" w:rsidRDefault="001B1814" w:rsidP="00490116">
      <w:pPr>
        <w:pStyle w:val="Text"/>
        <w:numPr>
          <w:ilvl w:val="0"/>
          <w:numId w:val="13"/>
        </w:numPr>
        <w:spacing w:after="0"/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</w:pPr>
      <w:r w:rsidRPr="001B1814"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t>Develop a Code of Conduct that establishes clear expectations for appropriate behaviour with children</w:t>
      </w:r>
      <w:r w:rsidR="00035D68"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t>.</w:t>
      </w:r>
    </w:p>
    <w:p w:rsidR="001B1814" w:rsidRPr="001B1814" w:rsidRDefault="001B1814" w:rsidP="00490116">
      <w:pPr>
        <w:pStyle w:val="Text"/>
        <w:numPr>
          <w:ilvl w:val="0"/>
          <w:numId w:val="13"/>
        </w:numPr>
        <w:spacing w:after="0"/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</w:pPr>
      <w:r w:rsidRPr="001B1814"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t>Implement human resource practices that reduce the risk of child abuse by new and existing personnel</w:t>
      </w:r>
      <w:r w:rsidR="00035D68"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t>.</w:t>
      </w:r>
    </w:p>
    <w:p w:rsidR="001B1814" w:rsidRPr="001B1814" w:rsidRDefault="001B1814" w:rsidP="00490116">
      <w:pPr>
        <w:pStyle w:val="Text"/>
        <w:numPr>
          <w:ilvl w:val="0"/>
          <w:numId w:val="13"/>
        </w:numPr>
        <w:spacing w:after="0"/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</w:pPr>
      <w:r w:rsidRPr="001B1814"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t>Develop processes for responding to and reporting suspected child abuse</w:t>
      </w:r>
      <w:r w:rsidR="00035D68"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t>.</w:t>
      </w:r>
    </w:p>
    <w:p w:rsidR="00035D68" w:rsidRDefault="001B1814" w:rsidP="00035D68">
      <w:pPr>
        <w:pStyle w:val="Text"/>
        <w:numPr>
          <w:ilvl w:val="0"/>
          <w:numId w:val="13"/>
        </w:numPr>
        <w:spacing w:after="0"/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</w:pPr>
      <w:r w:rsidRPr="001B1814"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t>Implement strategies to identify and reduce or remove risks of child abuse</w:t>
      </w:r>
      <w:r w:rsidR="00035D68"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t>.</w:t>
      </w:r>
    </w:p>
    <w:p w:rsidR="00035D68" w:rsidRPr="00035D68" w:rsidRDefault="00035D68" w:rsidP="00035D68"/>
    <w:p w:rsidR="001B1814" w:rsidRPr="001B1814" w:rsidRDefault="001B1814" w:rsidP="001B1814">
      <w:pPr>
        <w:pStyle w:val="Text"/>
        <w:rPr>
          <w:rFonts w:asciiTheme="minorHAnsi" w:eastAsiaTheme="minorHAnsi" w:hAnsiTheme="minorHAnsi" w:cstheme="minorBidi"/>
          <w:b/>
          <w:color w:val="auto"/>
          <w:sz w:val="22"/>
          <w:szCs w:val="22"/>
          <w:lang w:val="en-AU"/>
        </w:rPr>
      </w:pPr>
      <w:r w:rsidRPr="001B1814">
        <w:rPr>
          <w:rFonts w:asciiTheme="minorHAnsi" w:eastAsiaTheme="minorHAnsi" w:hAnsiTheme="minorHAnsi" w:cstheme="minorBidi"/>
          <w:b/>
          <w:color w:val="auto"/>
          <w:sz w:val="22"/>
          <w:szCs w:val="22"/>
          <w:lang w:val="en-AU"/>
        </w:rPr>
        <w:t xml:space="preserve">The </w:t>
      </w:r>
      <w:r>
        <w:rPr>
          <w:rFonts w:asciiTheme="minorHAnsi" w:eastAsiaTheme="minorHAnsi" w:hAnsiTheme="minorHAnsi" w:cstheme="minorBidi"/>
          <w:b/>
          <w:color w:val="auto"/>
          <w:sz w:val="22"/>
          <w:szCs w:val="22"/>
          <w:lang w:val="en-AU"/>
        </w:rPr>
        <w:t>Hepburn</w:t>
      </w:r>
      <w:r w:rsidRPr="001B1814">
        <w:rPr>
          <w:rFonts w:asciiTheme="minorHAnsi" w:eastAsiaTheme="minorHAnsi" w:hAnsiTheme="minorHAnsi" w:cstheme="minorBidi"/>
          <w:b/>
          <w:color w:val="auto"/>
          <w:sz w:val="22"/>
          <w:szCs w:val="22"/>
          <w:lang w:val="en-AU"/>
        </w:rPr>
        <w:t xml:space="preserve"> Primary School governing body will:</w:t>
      </w:r>
    </w:p>
    <w:p w:rsidR="001B1814" w:rsidRPr="001B1814" w:rsidRDefault="001B1814" w:rsidP="00035D68">
      <w:pPr>
        <w:pStyle w:val="Text"/>
        <w:numPr>
          <w:ilvl w:val="0"/>
          <w:numId w:val="15"/>
        </w:numPr>
        <w:spacing w:after="0"/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</w:pPr>
      <w:r w:rsidRPr="001B1814"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t>Identify, assess and document the school’s child safety risks across the range of school environments (including excursions, camps, online).</w:t>
      </w:r>
    </w:p>
    <w:p w:rsidR="001B1814" w:rsidRPr="00035D68" w:rsidRDefault="001B1814" w:rsidP="006D08F3">
      <w:pPr>
        <w:pStyle w:val="Text"/>
        <w:numPr>
          <w:ilvl w:val="0"/>
          <w:numId w:val="15"/>
        </w:numPr>
        <w:spacing w:after="0"/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</w:pPr>
      <w:r w:rsidRPr="00035D68"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t>Assess and rate the school’s child safety risks given the existing controls in place, taking into account the likelihood of risk, and the likely consequence of the risk.</w:t>
      </w:r>
    </w:p>
    <w:p w:rsidR="001B1814" w:rsidRPr="001B1814" w:rsidRDefault="001B1814" w:rsidP="00035D68">
      <w:pPr>
        <w:pStyle w:val="Text"/>
        <w:numPr>
          <w:ilvl w:val="0"/>
          <w:numId w:val="15"/>
        </w:numPr>
        <w:spacing w:after="0"/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</w:pPr>
      <w:r w:rsidRPr="001B1814"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t>If the risk rating is more than the ‘acceptable level’, identify further risk management strategies through additional treatments or other prevention,  detection or mitigation strategies and then re-assess the risk (once in place these treatments will then become controls).</w:t>
      </w:r>
    </w:p>
    <w:p w:rsidR="001B1814" w:rsidRPr="001B1814" w:rsidRDefault="001B1814" w:rsidP="00035D68">
      <w:pPr>
        <w:pStyle w:val="Text"/>
        <w:numPr>
          <w:ilvl w:val="0"/>
          <w:numId w:val="15"/>
        </w:numPr>
        <w:spacing w:after="0"/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</w:pPr>
      <w:r w:rsidRPr="001B1814"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t>Monitor and evaluate the effectiveness of the implementation of its risk controls.</w:t>
      </w:r>
    </w:p>
    <w:p w:rsidR="00035D68" w:rsidRDefault="001B1814" w:rsidP="00035D68">
      <w:pPr>
        <w:pStyle w:val="Text"/>
        <w:numPr>
          <w:ilvl w:val="0"/>
          <w:numId w:val="15"/>
        </w:numPr>
        <w:spacing w:after="0"/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</w:pPr>
      <w:r w:rsidRPr="001B1814"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t>Ensure that appropriate guidance and training is provided to those who work with children in the school on at least an annual basis.</w:t>
      </w:r>
    </w:p>
    <w:p w:rsidR="00C9265C" w:rsidRPr="00C9265C" w:rsidRDefault="00C9265C" w:rsidP="00C9265C"/>
    <w:p w:rsidR="001B1814" w:rsidRPr="001B1814" w:rsidRDefault="001B1814" w:rsidP="001B1814">
      <w:pPr>
        <w:pStyle w:val="Text"/>
        <w:rPr>
          <w:rFonts w:asciiTheme="minorHAnsi" w:eastAsiaTheme="minorHAnsi" w:hAnsiTheme="minorHAnsi" w:cstheme="minorBidi"/>
          <w:b/>
          <w:color w:val="auto"/>
          <w:sz w:val="22"/>
          <w:szCs w:val="22"/>
          <w:lang w:val="en-AU"/>
        </w:rPr>
      </w:pPr>
      <w:r w:rsidRPr="001B1814">
        <w:rPr>
          <w:rFonts w:asciiTheme="minorHAnsi" w:eastAsiaTheme="minorHAnsi" w:hAnsiTheme="minorHAnsi" w:cstheme="minorBidi"/>
          <w:b/>
          <w:color w:val="auto"/>
          <w:sz w:val="22"/>
          <w:szCs w:val="22"/>
          <w:lang w:val="en-AU"/>
        </w:rPr>
        <w:t>R</w:t>
      </w:r>
      <w:r w:rsidR="00035D68">
        <w:rPr>
          <w:rFonts w:asciiTheme="minorHAnsi" w:eastAsiaTheme="minorHAnsi" w:hAnsiTheme="minorHAnsi" w:cstheme="minorBidi"/>
          <w:b/>
          <w:color w:val="auto"/>
          <w:sz w:val="22"/>
          <w:szCs w:val="22"/>
          <w:lang w:val="en-AU"/>
        </w:rPr>
        <w:t>isks Assessment:</w:t>
      </w:r>
    </w:p>
    <w:p w:rsidR="001B1814" w:rsidRPr="001B1814" w:rsidRDefault="001B1814" w:rsidP="00035D68">
      <w:pPr>
        <w:pStyle w:val="Text"/>
        <w:numPr>
          <w:ilvl w:val="0"/>
          <w:numId w:val="14"/>
        </w:numPr>
        <w:spacing w:after="0"/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</w:pPr>
      <w:r w:rsidRPr="001B1814"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t xml:space="preserve">The risk management process will be documented, recorded and reviewed periodically. </w:t>
      </w:r>
    </w:p>
    <w:p w:rsidR="00F02554" w:rsidRPr="00035D68" w:rsidRDefault="001B1814" w:rsidP="00035D68">
      <w:pPr>
        <w:pStyle w:val="Text"/>
        <w:numPr>
          <w:ilvl w:val="0"/>
          <w:numId w:val="14"/>
        </w:numPr>
        <w:spacing w:after="0"/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</w:pPr>
      <w:r w:rsidRPr="001B1814"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t>Effective risk management strategies need to be transparent, well understood and diver</w:t>
      </w:r>
      <w:bookmarkStart w:id="0" w:name="_GoBack"/>
      <w:bookmarkEnd w:id="0"/>
      <w:r w:rsidRPr="001B1814"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t>se</w:t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t>.</w:t>
      </w:r>
      <w:r w:rsidR="00F02554" w:rsidRPr="006333F7">
        <w:rPr>
          <w:b/>
          <w:noProof/>
          <w:u w:val="single"/>
          <w:lang w:val="en-AU" w:eastAsia="en-AU"/>
        </w:rPr>
        <mc:AlternateContent>
          <mc:Choice Requires="wps">
            <w:drawing>
              <wp:anchor distT="182880" distB="182880" distL="91440" distR="91440" simplePos="0" relativeHeight="251705856" behindDoc="0" locked="0" layoutInCell="1" allowOverlap="1" wp14:anchorId="1A6CAD5E" wp14:editId="5643A732">
                <wp:simplePos x="0" y="0"/>
                <wp:positionH relativeFrom="margin">
                  <wp:posOffset>-4445</wp:posOffset>
                </wp:positionH>
                <wp:positionV relativeFrom="line">
                  <wp:posOffset>885190</wp:posOffset>
                </wp:positionV>
                <wp:extent cx="3852545" cy="624205"/>
                <wp:effectExtent l="0" t="0" r="0" b="4445"/>
                <wp:wrapSquare wrapText="bothSides"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2545" cy="62420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02554" w:rsidRPr="006333F7" w:rsidRDefault="00F02554" w:rsidP="00F02554">
                            <w:pPr>
                              <w:pStyle w:val="IntenseQuote"/>
                              <w:spacing w:before="0" w:after="0"/>
                              <w:rPr>
                                <w:rFonts w:eastAsiaTheme="minorHAnsi"/>
                                <w:i w:val="0"/>
                              </w:rPr>
                            </w:pPr>
                            <w:r w:rsidRPr="006333F7">
                              <w:rPr>
                                <w:i w:val="0"/>
                                <w:color w:val="FFFFFF" w:themeColor="background1"/>
                                <w:sz w:val="24"/>
                              </w:rPr>
                              <w:t xml:space="preserve">Policy </w:t>
                            </w:r>
                            <w:r>
                              <w:rPr>
                                <w:i w:val="0"/>
                                <w:color w:val="FFFFFF" w:themeColor="background1"/>
                                <w:sz w:val="24"/>
                              </w:rPr>
                              <w:t>reviewed and r</w:t>
                            </w:r>
                            <w:r w:rsidR="00E510BC">
                              <w:rPr>
                                <w:i w:val="0"/>
                                <w:color w:val="FFFFFF" w:themeColor="background1"/>
                                <w:sz w:val="24"/>
                              </w:rPr>
                              <w:t>ati</w:t>
                            </w:r>
                            <w:r w:rsidR="001B1814">
                              <w:rPr>
                                <w:i w:val="0"/>
                                <w:color w:val="FFFFFF" w:themeColor="background1"/>
                                <w:sz w:val="24"/>
                              </w:rPr>
                              <w:t>f</w:t>
                            </w:r>
                            <w:r w:rsidR="00035D68">
                              <w:rPr>
                                <w:i w:val="0"/>
                                <w:color w:val="FFFFFF" w:themeColor="background1"/>
                                <w:sz w:val="24"/>
                              </w:rPr>
                              <w:t xml:space="preserve">ied by School Council </w:t>
                            </w:r>
                            <w:r w:rsidR="00C92BFE">
                              <w:rPr>
                                <w:i w:val="0"/>
                                <w:color w:val="FFFFFF" w:themeColor="background1"/>
                                <w:sz w:val="24"/>
                              </w:rPr>
                              <w:t xml:space="preserve">on </w:t>
                            </w:r>
                            <w:r w:rsidR="00035D68">
                              <w:rPr>
                                <w:i w:val="0"/>
                                <w:color w:val="FFFFFF" w:themeColor="background1"/>
                                <w:sz w:val="24"/>
                              </w:rPr>
                              <w:t>August</w:t>
                            </w:r>
                            <w:r w:rsidR="001B1814">
                              <w:rPr>
                                <w:i w:val="0"/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r w:rsidR="00DE1EFA">
                              <w:rPr>
                                <w:i w:val="0"/>
                                <w:color w:val="FFFFFF" w:themeColor="background1"/>
                                <w:sz w:val="24"/>
                              </w:rPr>
                              <w:t>15</w:t>
                            </w:r>
                            <w:r w:rsidR="00DE1EFA" w:rsidRPr="00DE1EFA">
                              <w:rPr>
                                <w:i w:val="0"/>
                                <w:color w:val="FFFFFF" w:themeColor="background1"/>
                                <w:sz w:val="24"/>
                                <w:vertAlign w:val="superscript"/>
                              </w:rPr>
                              <w:t>th</w:t>
                            </w:r>
                            <w:r w:rsidR="00DE1EFA">
                              <w:rPr>
                                <w:i w:val="0"/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r w:rsidR="001B1814">
                              <w:rPr>
                                <w:i w:val="0"/>
                                <w:color w:val="FFFFFF" w:themeColor="background1"/>
                                <w:sz w:val="24"/>
                              </w:rPr>
                              <w:t>2017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6CAD5E" id="_x0000_t202" coordsize="21600,21600" o:spt="202" path="m,l,21600r21600,l21600,xe">
                <v:stroke joinstyle="miter"/>
                <v:path gradientshapeok="t" o:connecttype="rect"/>
              </v:shapetype>
              <v:shape id="Text Box 60" o:spid="_x0000_s1026" type="#_x0000_t202" style="position:absolute;left:0;text-align:left;margin-left:-.35pt;margin-top:69.7pt;width:303.35pt;height:49.15pt;z-index:251705856;visibility:visible;mso-wrap-style:square;mso-width-percent:0;mso-height-percent:0;mso-wrap-distance-left:7.2pt;mso-wrap-distance-top:14.4pt;mso-wrap-distance-right:7.2pt;mso-wrap-distance-bottom:14.4pt;mso-position-horizontal:absolute;mso-position-horizontal-relative:margin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" fillcolor="#4f81bd [3204]" stroked="f" strokeweight=".5pt">
                <v:textbox inset="0,0,0,0">
                  <w:txbxContent>
                    <w:p w:rsidR="00F02554" w:rsidRPr="006333F7" w:rsidRDefault="00F02554" w:rsidP="00F02554">
                      <w:pPr>
                        <w:pStyle w:val="IntenseQuote"/>
                        <w:spacing w:before="0" w:after="0"/>
                        <w:rPr>
                          <w:rFonts w:eastAsiaTheme="minorHAnsi"/>
                          <w:i w:val="0"/>
                        </w:rPr>
                      </w:pPr>
                      <w:r w:rsidRPr="006333F7">
                        <w:rPr>
                          <w:i w:val="0"/>
                          <w:color w:val="FFFFFF" w:themeColor="background1"/>
                          <w:sz w:val="24"/>
                        </w:rPr>
                        <w:t xml:space="preserve">Policy </w:t>
                      </w:r>
                      <w:r>
                        <w:rPr>
                          <w:i w:val="0"/>
                          <w:color w:val="FFFFFF" w:themeColor="background1"/>
                          <w:sz w:val="24"/>
                        </w:rPr>
                        <w:t>reviewed and r</w:t>
                      </w:r>
                      <w:r w:rsidR="00E510BC">
                        <w:rPr>
                          <w:i w:val="0"/>
                          <w:color w:val="FFFFFF" w:themeColor="background1"/>
                          <w:sz w:val="24"/>
                        </w:rPr>
                        <w:t>ati</w:t>
                      </w:r>
                      <w:r w:rsidR="001B1814">
                        <w:rPr>
                          <w:i w:val="0"/>
                          <w:color w:val="FFFFFF" w:themeColor="background1"/>
                          <w:sz w:val="24"/>
                        </w:rPr>
                        <w:t>f</w:t>
                      </w:r>
                      <w:r w:rsidR="00035D68">
                        <w:rPr>
                          <w:i w:val="0"/>
                          <w:color w:val="FFFFFF" w:themeColor="background1"/>
                          <w:sz w:val="24"/>
                        </w:rPr>
                        <w:t xml:space="preserve">ied by School Council </w:t>
                      </w:r>
                      <w:r w:rsidR="00C92BFE">
                        <w:rPr>
                          <w:i w:val="0"/>
                          <w:color w:val="FFFFFF" w:themeColor="background1"/>
                          <w:sz w:val="24"/>
                        </w:rPr>
                        <w:t xml:space="preserve">on </w:t>
                      </w:r>
                      <w:r w:rsidR="00035D68">
                        <w:rPr>
                          <w:i w:val="0"/>
                          <w:color w:val="FFFFFF" w:themeColor="background1"/>
                          <w:sz w:val="24"/>
                        </w:rPr>
                        <w:t>August</w:t>
                      </w:r>
                      <w:r w:rsidR="001B1814">
                        <w:rPr>
                          <w:i w:val="0"/>
                          <w:color w:val="FFFFFF" w:themeColor="background1"/>
                          <w:sz w:val="24"/>
                        </w:rPr>
                        <w:t xml:space="preserve"> </w:t>
                      </w:r>
                      <w:r w:rsidR="00DE1EFA">
                        <w:rPr>
                          <w:i w:val="0"/>
                          <w:color w:val="FFFFFF" w:themeColor="background1"/>
                          <w:sz w:val="24"/>
                        </w:rPr>
                        <w:t>15</w:t>
                      </w:r>
                      <w:r w:rsidR="00DE1EFA" w:rsidRPr="00DE1EFA">
                        <w:rPr>
                          <w:i w:val="0"/>
                          <w:color w:val="FFFFFF" w:themeColor="background1"/>
                          <w:sz w:val="24"/>
                          <w:vertAlign w:val="superscript"/>
                        </w:rPr>
                        <w:t>th</w:t>
                      </w:r>
                      <w:r w:rsidR="00DE1EFA">
                        <w:rPr>
                          <w:i w:val="0"/>
                          <w:color w:val="FFFFFF" w:themeColor="background1"/>
                          <w:sz w:val="24"/>
                        </w:rPr>
                        <w:t xml:space="preserve"> </w:t>
                      </w:r>
                      <w:r w:rsidR="001B1814">
                        <w:rPr>
                          <w:i w:val="0"/>
                          <w:color w:val="FFFFFF" w:themeColor="background1"/>
                          <w:sz w:val="24"/>
                        </w:rPr>
                        <w:t>2017</w:t>
                      </w:r>
                    </w:p>
                  </w:txbxContent>
                </v:textbox>
                <w10:wrap type="square" anchorx="margin" anchory="line"/>
              </v:shape>
            </w:pict>
          </mc:Fallback>
        </mc:AlternateContent>
      </w:r>
    </w:p>
    <w:sectPr w:rsidR="00F02554" w:rsidRPr="00035D68" w:rsidSect="000F3980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30A" w:rsidRDefault="00B0630A" w:rsidP="000F3980">
      <w:pPr>
        <w:spacing w:after="0" w:line="240" w:lineRule="auto"/>
      </w:pPr>
      <w:r>
        <w:separator/>
      </w:r>
    </w:p>
  </w:endnote>
  <w:endnote w:type="continuationSeparator" w:id="0">
    <w:p w:rsidR="00B0630A" w:rsidRDefault="00B0630A" w:rsidP="000F3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kkurat">
    <w:altName w:val="Akkura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 Neue">
    <w:altName w:val="Malgun Gothic"/>
    <w:charset w:val="00"/>
    <w:family w:val="auto"/>
    <w:pitch w:val="variable"/>
    <w:sig w:usb0="E50002FF" w:usb1="500079DB" w:usb2="0000001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980" w:rsidRDefault="000F3980" w:rsidP="000F3980">
    <w:pPr>
      <w:pBdr>
        <w:top w:val="single" w:sz="24" w:space="1" w:color="auto"/>
      </w:pBdr>
      <w:rPr>
        <w:noProof/>
        <w:sz w:val="16"/>
      </w:rPr>
    </w:pPr>
    <w:r>
      <w:rPr>
        <w:noProof/>
        <w:sz w:val="16"/>
      </w:rPr>
      <w:t xml:space="preserve">   phone (03) 53482531                                                                                                          hepburn.ps@edumail.vic.gov.au </w:t>
    </w:r>
  </w:p>
  <w:p w:rsidR="000F3980" w:rsidRDefault="000F3980" w:rsidP="000F3980">
    <w:pPr>
      <w:rPr>
        <w:noProof/>
        <w:sz w:val="16"/>
      </w:rPr>
    </w:pPr>
    <w:r>
      <w:rPr>
        <w:noProof/>
        <w:sz w:val="16"/>
      </w:rPr>
      <w:t xml:space="preserve">   fax      (03) 53483235</w:t>
    </w:r>
    <w:r>
      <w:rPr>
        <w:noProof/>
        <w:sz w:val="16"/>
      </w:rPr>
      <w:tab/>
    </w:r>
    <w:r>
      <w:rPr>
        <w:noProof/>
        <w:sz w:val="16"/>
      </w:rPr>
      <w:tab/>
    </w:r>
    <w:r>
      <w:rPr>
        <w:noProof/>
        <w:sz w:val="16"/>
      </w:rPr>
      <w:tab/>
    </w:r>
    <w:r>
      <w:rPr>
        <w:noProof/>
        <w:sz w:val="16"/>
      </w:rPr>
      <w:tab/>
    </w:r>
    <w:r>
      <w:rPr>
        <w:noProof/>
        <w:sz w:val="16"/>
      </w:rPr>
      <w:tab/>
    </w:r>
    <w:r>
      <w:rPr>
        <w:noProof/>
        <w:sz w:val="16"/>
      </w:rPr>
      <w:tab/>
      <w:t>156 Main Road, Hepburn 3461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30A" w:rsidRDefault="00B0630A" w:rsidP="000F3980">
      <w:pPr>
        <w:spacing w:after="0" w:line="240" w:lineRule="auto"/>
      </w:pPr>
      <w:r>
        <w:separator/>
      </w:r>
    </w:p>
  </w:footnote>
  <w:footnote w:type="continuationSeparator" w:id="0">
    <w:p w:rsidR="00B0630A" w:rsidRDefault="00B0630A" w:rsidP="000F39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EA50745"/>
    <w:multiLevelType w:val="hybridMultilevel"/>
    <w:tmpl w:val="49F812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3634F"/>
    <w:multiLevelType w:val="hybridMultilevel"/>
    <w:tmpl w:val="520C0468"/>
    <w:lvl w:ilvl="0" w:tplc="0C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11506972"/>
    <w:multiLevelType w:val="hybridMultilevel"/>
    <w:tmpl w:val="02FE0D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C6977"/>
    <w:multiLevelType w:val="hybridMultilevel"/>
    <w:tmpl w:val="7CA89EE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2F915ED"/>
    <w:multiLevelType w:val="hybridMultilevel"/>
    <w:tmpl w:val="B54C9A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5C1AA2"/>
    <w:multiLevelType w:val="hybridMultilevel"/>
    <w:tmpl w:val="C9D21C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5209A8"/>
    <w:multiLevelType w:val="hybridMultilevel"/>
    <w:tmpl w:val="2FAAF4E4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CCB113F"/>
    <w:multiLevelType w:val="hybridMultilevel"/>
    <w:tmpl w:val="C89221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6B7CB2"/>
    <w:multiLevelType w:val="hybridMultilevel"/>
    <w:tmpl w:val="0218A2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1D6117"/>
    <w:multiLevelType w:val="hybridMultilevel"/>
    <w:tmpl w:val="13DAEA86"/>
    <w:lvl w:ilvl="0" w:tplc="FFFFFFFF">
      <w:start w:val="1"/>
      <w:numFmt w:val="bullet"/>
      <w:lvlText w:val=""/>
      <w:legacy w:legacy="1" w:legacySpace="0" w:legacyIndent="360"/>
      <w:lvlJc w:val="left"/>
      <w:pPr>
        <w:ind w:left="78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8F42FBD"/>
    <w:multiLevelType w:val="multilevel"/>
    <w:tmpl w:val="27B0E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C784D97"/>
    <w:multiLevelType w:val="hybridMultilevel"/>
    <w:tmpl w:val="A1DA9BB0"/>
    <w:lvl w:ilvl="0" w:tplc="39524F68">
      <w:start w:val="1"/>
      <w:numFmt w:val="decimal"/>
      <w:lvlText w:val="%1."/>
      <w:lvlJc w:val="left"/>
      <w:pPr>
        <w:ind w:left="800" w:hanging="360"/>
      </w:pPr>
      <w:rPr>
        <w:rFonts w:ascii="Akkurat" w:hAnsi="Akkurat" w:cstheme="minorBidi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520" w:hanging="360"/>
      </w:pPr>
    </w:lvl>
    <w:lvl w:ilvl="2" w:tplc="0809001B" w:tentative="1">
      <w:start w:val="1"/>
      <w:numFmt w:val="lowerRoman"/>
      <w:lvlText w:val="%3."/>
      <w:lvlJc w:val="right"/>
      <w:pPr>
        <w:ind w:left="2240" w:hanging="180"/>
      </w:pPr>
    </w:lvl>
    <w:lvl w:ilvl="3" w:tplc="0809000F" w:tentative="1">
      <w:start w:val="1"/>
      <w:numFmt w:val="decimal"/>
      <w:lvlText w:val="%4."/>
      <w:lvlJc w:val="left"/>
      <w:pPr>
        <w:ind w:left="2960" w:hanging="360"/>
      </w:pPr>
    </w:lvl>
    <w:lvl w:ilvl="4" w:tplc="08090019" w:tentative="1">
      <w:start w:val="1"/>
      <w:numFmt w:val="lowerLetter"/>
      <w:lvlText w:val="%5."/>
      <w:lvlJc w:val="left"/>
      <w:pPr>
        <w:ind w:left="3680" w:hanging="360"/>
      </w:pPr>
    </w:lvl>
    <w:lvl w:ilvl="5" w:tplc="0809001B" w:tentative="1">
      <w:start w:val="1"/>
      <w:numFmt w:val="lowerRoman"/>
      <w:lvlText w:val="%6."/>
      <w:lvlJc w:val="right"/>
      <w:pPr>
        <w:ind w:left="4400" w:hanging="180"/>
      </w:pPr>
    </w:lvl>
    <w:lvl w:ilvl="6" w:tplc="0809000F" w:tentative="1">
      <w:start w:val="1"/>
      <w:numFmt w:val="decimal"/>
      <w:lvlText w:val="%7."/>
      <w:lvlJc w:val="left"/>
      <w:pPr>
        <w:ind w:left="5120" w:hanging="360"/>
      </w:pPr>
    </w:lvl>
    <w:lvl w:ilvl="7" w:tplc="08090019" w:tentative="1">
      <w:start w:val="1"/>
      <w:numFmt w:val="lowerLetter"/>
      <w:lvlText w:val="%8."/>
      <w:lvlJc w:val="left"/>
      <w:pPr>
        <w:ind w:left="5840" w:hanging="360"/>
      </w:pPr>
    </w:lvl>
    <w:lvl w:ilvl="8" w:tplc="080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3" w15:restartNumberingAfterBreak="0">
    <w:nsid w:val="7ECB17C9"/>
    <w:multiLevelType w:val="hybridMultilevel"/>
    <w:tmpl w:val="52AABE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69" w:hanging="360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69" w:hanging="360"/>
        </w:pPr>
        <w:rPr>
          <w:rFonts w:ascii="Symbol" w:hAnsi="Symbol" w:hint="default"/>
        </w:rPr>
      </w:lvl>
    </w:lvlOverride>
  </w:num>
  <w:num w:numId="4">
    <w:abstractNumId w:val="7"/>
  </w:num>
  <w:num w:numId="5">
    <w:abstractNumId w:val="1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">
    <w:abstractNumId w:val="5"/>
  </w:num>
  <w:num w:numId="7">
    <w:abstractNumId w:val="6"/>
  </w:num>
  <w:num w:numId="8">
    <w:abstractNumId w:val="2"/>
  </w:num>
  <w:num w:numId="9">
    <w:abstractNumId w:val="10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980"/>
    <w:rsid w:val="00035D68"/>
    <w:rsid w:val="000F3980"/>
    <w:rsid w:val="00110BB2"/>
    <w:rsid w:val="00176426"/>
    <w:rsid w:val="001B1814"/>
    <w:rsid w:val="001F053E"/>
    <w:rsid w:val="00262F9B"/>
    <w:rsid w:val="00266FE5"/>
    <w:rsid w:val="0027133A"/>
    <w:rsid w:val="002B1F72"/>
    <w:rsid w:val="003149E4"/>
    <w:rsid w:val="00385649"/>
    <w:rsid w:val="00490116"/>
    <w:rsid w:val="004A728D"/>
    <w:rsid w:val="00591D36"/>
    <w:rsid w:val="0059578E"/>
    <w:rsid w:val="005E2D03"/>
    <w:rsid w:val="00621411"/>
    <w:rsid w:val="006333F7"/>
    <w:rsid w:val="00674E26"/>
    <w:rsid w:val="006A08FA"/>
    <w:rsid w:val="006F7927"/>
    <w:rsid w:val="00713494"/>
    <w:rsid w:val="00744E68"/>
    <w:rsid w:val="007E65A5"/>
    <w:rsid w:val="00A914EF"/>
    <w:rsid w:val="00B0630A"/>
    <w:rsid w:val="00B3583B"/>
    <w:rsid w:val="00B82872"/>
    <w:rsid w:val="00C24AA1"/>
    <w:rsid w:val="00C9265C"/>
    <w:rsid w:val="00C92BFE"/>
    <w:rsid w:val="00DD6D5C"/>
    <w:rsid w:val="00DE1EFA"/>
    <w:rsid w:val="00E510BC"/>
    <w:rsid w:val="00E70C0F"/>
    <w:rsid w:val="00EE1BA3"/>
    <w:rsid w:val="00F02554"/>
    <w:rsid w:val="00F20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652103"/>
  <w15:docId w15:val="{F8F40183-E70F-42AD-81E6-3E9910D8D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18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Text"/>
    <w:link w:val="Heading2Char"/>
    <w:unhideWhenUsed/>
    <w:qFormat/>
    <w:rsid w:val="001B1814"/>
    <w:pPr>
      <w:keepNext w:val="0"/>
      <w:keepLines w:val="0"/>
      <w:spacing w:before="120" w:beforeAutospacing="1" w:after="120" w:line="240" w:lineRule="auto"/>
      <w:outlineLvl w:val="1"/>
    </w:pPr>
    <w:rPr>
      <w:rFonts w:ascii="Helvetica Neue" w:eastAsia="MS Mincho" w:hAnsi="Helvetica Neue" w:cs="Arial"/>
      <w:b/>
      <w:caps/>
      <w:color w:val="E57216"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F3980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0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0F3980"/>
    <w:rPr>
      <w:rFonts w:ascii="Times New Roman" w:eastAsia="Times New Roman" w:hAnsi="Times New Roman" w:cs="Times New Roman"/>
      <w:color w:val="000000"/>
      <w:kern w:val="30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3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980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0F39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3980"/>
  </w:style>
  <w:style w:type="paragraph" w:styleId="BodyTextIndent">
    <w:name w:val="Body Text Indent"/>
    <w:basedOn w:val="Normal"/>
    <w:link w:val="BodyTextIndentChar"/>
    <w:rsid w:val="00385649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bCs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385649"/>
    <w:rPr>
      <w:rFonts w:ascii="Times New Roman" w:eastAsia="Times New Roman" w:hAnsi="Times New Roman" w:cs="Times New Roman"/>
      <w:bCs/>
      <w:sz w:val="24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333F7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val="en-US" w:eastAsia="ja-JP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333F7"/>
    <w:rPr>
      <w:rFonts w:eastAsiaTheme="minorEastAsia"/>
      <w:b/>
      <w:bCs/>
      <w:i/>
      <w:iCs/>
      <w:color w:val="4F81BD" w:themeColor="accent1"/>
      <w:lang w:val="en-US" w:eastAsia="ja-JP"/>
    </w:rPr>
  </w:style>
  <w:style w:type="character" w:styleId="Strong">
    <w:name w:val="Strong"/>
    <w:basedOn w:val="DefaultParagraphFont"/>
    <w:uiPriority w:val="22"/>
    <w:qFormat/>
    <w:rsid w:val="00A914EF"/>
    <w:rPr>
      <w:b/>
      <w:bCs/>
    </w:rPr>
  </w:style>
  <w:style w:type="paragraph" w:styleId="ListParagraph">
    <w:name w:val="List Paragraph"/>
    <w:basedOn w:val="Normal"/>
    <w:uiPriority w:val="34"/>
    <w:qFormat/>
    <w:rsid w:val="00A914EF"/>
    <w:pPr>
      <w:ind w:left="720"/>
      <w:contextualSpacing/>
    </w:pPr>
  </w:style>
  <w:style w:type="paragraph" w:customStyle="1" w:styleId="Text">
    <w:name w:val="Text"/>
    <w:next w:val="Normal"/>
    <w:qFormat/>
    <w:rsid w:val="00E510BC"/>
    <w:pPr>
      <w:spacing w:after="120" w:line="240" w:lineRule="auto"/>
    </w:pPr>
    <w:rPr>
      <w:rFonts w:ascii="Helvetica Neue" w:eastAsia="MS Mincho" w:hAnsi="Helvetica Neue" w:cs="Arial"/>
      <w:color w:val="212121"/>
      <w:sz w:val="20"/>
      <w:szCs w:val="24"/>
      <w:lang w:val="en-US"/>
    </w:rPr>
  </w:style>
  <w:style w:type="paragraph" w:styleId="FootnoteText">
    <w:name w:val="footnote text"/>
    <w:basedOn w:val="Text"/>
    <w:link w:val="FootnoteTextChar"/>
    <w:uiPriority w:val="99"/>
    <w:unhideWhenUsed/>
    <w:rsid w:val="00B82872"/>
    <w:pPr>
      <w:spacing w:after="0"/>
    </w:pPr>
    <w:rPr>
      <w:rFonts w:ascii="Calibri" w:hAnsi="Calibri" w:cs="Times New Roman"/>
      <w:bCs/>
      <w:sz w:val="16"/>
      <w:lang w:val="en-AU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82872"/>
    <w:rPr>
      <w:rFonts w:ascii="Calibri" w:eastAsia="MS Mincho" w:hAnsi="Calibri" w:cs="Times New Roman"/>
      <w:bCs/>
      <w:color w:val="212121"/>
      <w:sz w:val="16"/>
      <w:szCs w:val="24"/>
    </w:rPr>
  </w:style>
  <w:style w:type="character" w:styleId="Hyperlink">
    <w:name w:val="Hyperlink"/>
    <w:uiPriority w:val="99"/>
    <w:unhideWhenUsed/>
    <w:rsid w:val="00B82872"/>
    <w:rPr>
      <w:color w:val="0000FF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B828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unhideWhenUsed/>
    <w:rsid w:val="00B82872"/>
    <w:pPr>
      <w:spacing w:line="240" w:lineRule="auto"/>
    </w:pPr>
    <w:rPr>
      <w:rFonts w:eastAsiaTheme="minorEastAsia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2872"/>
    <w:rPr>
      <w:rFonts w:eastAsiaTheme="minorEastAsia"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rsid w:val="001B1814"/>
    <w:rPr>
      <w:rFonts w:ascii="Helvetica Neue" w:eastAsia="MS Mincho" w:hAnsi="Helvetica Neue" w:cs="Arial"/>
      <w:b/>
      <w:caps/>
      <w:color w:val="E57216"/>
      <w:sz w:val="36"/>
      <w:szCs w:val="36"/>
      <w:lang w:val="en-US"/>
    </w:rPr>
  </w:style>
  <w:style w:type="paragraph" w:styleId="Subtitle">
    <w:name w:val="Subtitle"/>
    <w:aliases w:val="Summary"/>
    <w:basedOn w:val="Text"/>
    <w:next w:val="Normal"/>
    <w:link w:val="SubtitleChar"/>
    <w:uiPriority w:val="11"/>
    <w:qFormat/>
    <w:rsid w:val="001B1814"/>
    <w:pPr>
      <w:numPr>
        <w:ilvl w:val="1"/>
      </w:numPr>
      <w:spacing w:before="120" w:after="600" w:line="276" w:lineRule="auto"/>
    </w:pPr>
    <w:rPr>
      <w:rFonts w:eastAsia="MS Gothic"/>
      <w:color w:val="E57216"/>
      <w:sz w:val="28"/>
      <w:szCs w:val="28"/>
    </w:rPr>
  </w:style>
  <w:style w:type="character" w:customStyle="1" w:styleId="SubtitleChar">
    <w:name w:val="Subtitle Char"/>
    <w:aliases w:val="Summary Char"/>
    <w:basedOn w:val="DefaultParagraphFont"/>
    <w:link w:val="Subtitle"/>
    <w:uiPriority w:val="11"/>
    <w:rsid w:val="001B1814"/>
    <w:rPr>
      <w:rFonts w:ascii="Helvetica Neue" w:eastAsia="MS Gothic" w:hAnsi="Helvetica Neue" w:cs="Arial"/>
      <w:color w:val="E57216"/>
      <w:sz w:val="28"/>
      <w:szCs w:val="28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1B18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01356733</dc:creator>
  <cp:lastModifiedBy>Robert Walsh</cp:lastModifiedBy>
  <cp:revision>25</cp:revision>
  <cp:lastPrinted>2017-08-15T06:38:00Z</cp:lastPrinted>
  <dcterms:created xsi:type="dcterms:W3CDTF">2014-05-09T06:48:00Z</dcterms:created>
  <dcterms:modified xsi:type="dcterms:W3CDTF">2017-08-24T01:51:00Z</dcterms:modified>
</cp:coreProperties>
</file>